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3981A" w14:textId="77777777" w:rsidR="009546B1" w:rsidRPr="009546B1" w:rsidRDefault="009546B1" w:rsidP="009546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 w:rsidRPr="009546B1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Мобилизация 2022:</w:t>
      </w:r>
      <w:r w:rsidRPr="00744ABA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 xml:space="preserve"> </w:t>
      </w:r>
      <w:r w:rsidRPr="009546B1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работники и работодатели</w:t>
      </w:r>
    </w:p>
    <w:p w14:paraId="385F006D" w14:textId="50063122" w:rsidR="009546B1" w:rsidRPr="009546B1" w:rsidRDefault="009546B1" w:rsidP="009546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46B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сентябр</w:t>
      </w:r>
      <w:r w:rsid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</w:t>
      </w:r>
      <w:r w:rsidRPr="009546B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2022 г.</w:t>
      </w:r>
    </w:p>
    <w:p w14:paraId="2FA02D6A" w14:textId="77777777" w:rsidR="009546B1" w:rsidRPr="00622B71" w:rsidRDefault="00622B71" w:rsidP="0095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" w:anchor="/document/405309425/entry/0" w:history="1">
        <w:r w:rsidR="009546B1"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РФ от 21.09.2022 №647 (далее - Указ №647) с 21 сентября 2022 г</w:t>
      </w:r>
      <w:r w:rsidR="00C655D8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ода</w:t>
      </w:r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России объявлена частичная мобилизация. Президент РФ постановил осуществить призыв граждан РФ </w:t>
      </w:r>
      <w:r w:rsidR="009546B1"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на военную службу по мобилизации</w:t>
      </w:r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Вооруженные Силы РФ (</w:t>
      </w:r>
      <w:hyperlink r:id="rId5" w:anchor="/document/405309425/entry/2" w:history="1">
        <w:r w:rsidR="009546B1"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п.2</w:t>
        </w:r>
      </w:hyperlink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 №647). Законодательство разграничивает понятия призыва на военную службу и призыва на военную службу по мобилизации, прохождения военной службы по призыву и прохождения военной службы в период мобилизации, призыва на военные сборы, прохождения военных сборов в период пребывания в запасе (</w:t>
      </w:r>
      <w:hyperlink r:id="rId6" w:anchor="/document/178405/entry/1" w:history="1">
        <w:r w:rsidR="009546B1"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ст.1</w:t>
        </w:r>
      </w:hyperlink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28.03.1998 №53-ФЗ «О воинской обязанности и военной службе», далее - Закон №53-ФЗ). Это разные способы исполнения воинской обязанности граждан РФ, которые важно не путать. От этого зависит порядок действия работодателя в том или ином случае.</w:t>
      </w:r>
    </w:p>
    <w:p w14:paraId="2EFB10DA" w14:textId="77777777" w:rsidR="009546B1" w:rsidRPr="00622B71" w:rsidRDefault="009546B1" w:rsidP="009546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Призвали на военную службу по мобилизации</w:t>
      </w:r>
    </w:p>
    <w:p w14:paraId="70C250C3" w14:textId="77777777" w:rsidR="009546B1" w:rsidRPr="00622B71" w:rsidRDefault="009546B1" w:rsidP="0095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 </w:t>
      </w:r>
      <w:hyperlink r:id="rId7" w:anchor="/document/136945/entry/17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ст.17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26.02.1997 №31-ФЗ «О мобилизационной подготовке и мобилизации в Российской Федерации» (далее - Закон №31-ФЗ) призыву на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военную службу по мобилизации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подлежат граждане, пребывающие в </w:t>
      </w:r>
      <w:hyperlink r:id="rId8" w:anchor="/document/178405/entry/5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запасе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не имеющие </w:t>
      </w:r>
      <w:hyperlink r:id="rId9" w:anchor="/multilink/77188371/paragraph/5/number/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права на отсрочку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призыва на военную службу по мобилизации. Порядок призыва граждан по мобилизации регулируется </w:t>
      </w:r>
      <w:hyperlink r:id="rId10" w:anchor="/document/190437/entry/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РФ от 30.12.2006 №852. Согласно </w:t>
      </w:r>
      <w:hyperlink r:id="rId11" w:anchor="/document/190437/entry/1208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п.8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призыве граждан РФ по мобилизации, утв. указанным постановлением Правительства, для оповещения граждан о сроках начала исполнения ими обязанностей по мобилизации военкоматом выписываются повестки. Если у вашего работника повестка, из которой следует, что его призвали на военную службу по мобилизации, увольнять его не стоит.</w:t>
      </w:r>
    </w:p>
    <w:p w14:paraId="69A13350" w14:textId="77777777" w:rsidR="009546B1" w:rsidRPr="00622B71" w:rsidRDefault="009546B1" w:rsidP="0095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 </w:t>
      </w:r>
      <w:hyperlink r:id="rId12" w:anchor="/document/12125268/entry/831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п.1 ч.1 ст.83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 в случае призыва работника на военную службу или направления его на заменяющую ее альтернативную гражданскую службу трудовой договор с ним подлежит прекращению. В силу </w:t>
      </w:r>
      <w:hyperlink r:id="rId13" w:anchor="/document/178405/entry/1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п.1 ст.1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№53-ФЗ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призыв на военную службу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является одним из элементов воинской обязанности граждан РФ. Однако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призыв на военную службу по мобилизации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и прохождение военной службы по мобилизации как другие элементы воинской обязанности поименованы уже в другом пункте той же статьи - </w:t>
      </w:r>
      <w:hyperlink r:id="rId14" w:anchor="/document/178405/entry/10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п.2 ст.1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№53-ФЗ. Таким образом, Закон №53-ФЗ явно разграничивает понятия призыва на военную службу и призыва на военную службу по мобилизации. В </w:t>
      </w:r>
      <w:hyperlink r:id="rId15" w:anchor="/document/12125268/entry/831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п.1 ч.1 ст.83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 указывается на необходимость прекращения трудового договора в случае призыва работника на военную службу, призыв на военную службу по мобилизации в данной норме прямо не поименован.</w:t>
      </w:r>
    </w:p>
    <w:p w14:paraId="683A623F" w14:textId="77777777" w:rsidR="009546B1" w:rsidRPr="00622B71" w:rsidRDefault="009546B1" w:rsidP="0095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22.09.2022 Правительство РФ </w:t>
      </w:r>
      <w:hyperlink r:id="rId16" w:anchor="/document/405334483/entry/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№1677 дополнило </w:t>
      </w:r>
      <w:hyperlink r:id="rId17" w:anchor="/document/403818048/entry/100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Особенности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правового регулирования трудовых отношений и иных непосредственно связанных с ними отношений в 2022 и 2023 годах (утверждено </w:t>
      </w:r>
      <w:hyperlink r:id="rId18" w:anchor="/document/403818048/entry/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РФ от 30.03.2022 №511) новым </w:t>
      </w:r>
      <w:hyperlink r:id="rId19" w:anchor="/document/403818048/entry/101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согласно которому действие трудовых договоров и служебных контрактов, заключенных с гражданами РФ, призванными на военную службу по мобилизации,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приостанавливается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При этом прекращение указанных трудовых договоров и служебных контрактов по основаниям, предусмотренным </w:t>
      </w:r>
      <w:hyperlink r:id="rId20" w:anchor="/document/12125268/entry/831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п.1 ч.1 ст.83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 и </w:t>
      </w:r>
      <w:hyperlink r:id="rId21" w:anchor="/document/12136354/entry/390101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п.1 ч.1 ст.39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о государственной гражданской службе, не допускается.</w:t>
      </w:r>
    </w:p>
    <w:p w14:paraId="22D7F117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Издание приказа о приостановлении</w:t>
      </w:r>
    </w:p>
    <w:p w14:paraId="5148CFE7" w14:textId="12C9A64F" w:rsidR="009546B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Приостановление действия трудового договора осуществляется в силу указанного нормативного правового акта. Стороны вправе заключить дополнительное соглашение к трудовому договору о приостановлении его действия, однако такой документ не будет юридически значимым. О приостановлении действия трудового договора необходимо издать соответствующий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приказ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5CFDD1CE" w14:textId="77777777" w:rsidR="00622B71" w:rsidRPr="00622B71" w:rsidRDefault="00622B7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</w:p>
    <w:p w14:paraId="715CB4DF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Оплата и заполнение табеля учета рабочего времени</w:t>
      </w:r>
    </w:p>
    <w:p w14:paraId="0C93B4B1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Работодатель не должен как-либо оплачивать период, когда действие трудового договора приостановлено, ведь приостановление действия договора означает временное прекращение выполнения обязательств по нему. По этой же причине в период приостановления действия трудового договора проставлять какие-либо отметки в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табеле учета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рабочего времени не требуется.</w:t>
      </w:r>
    </w:p>
    <w:p w14:paraId="1987B083" w14:textId="77777777" w:rsidR="00744ABA" w:rsidRPr="00622B71" w:rsidRDefault="00744ABA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058B4CA3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СЗВ-ТД</w:t>
      </w:r>
    </w:p>
    <w:p w14:paraId="4C07C1C9" w14:textId="77777777" w:rsidR="009546B1" w:rsidRPr="00622B71" w:rsidRDefault="00622B7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anchor="/document/73452773/entry/1000" w:history="1">
        <w:r w:rsidR="009546B1"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Форма СЗВ-ТД</w:t>
        </w:r>
      </w:hyperlink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представляется, если в отчетном месяце в отношении хотя бы одного работника произошло любое из следующих событий:</w:t>
      </w:r>
    </w:p>
    <w:p w14:paraId="60A21B2D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прием на работу;</w:t>
      </w:r>
    </w:p>
    <w:p w14:paraId="45F98169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увольнение;</w:t>
      </w:r>
    </w:p>
    <w:p w14:paraId="0FE680D9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перевод на другую постоянную работу;</w:t>
      </w:r>
    </w:p>
    <w:p w14:paraId="18E9C74C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установление (присвоение) работнику второй и последующей профессии, специальности или иной квалификации;</w:t>
      </w:r>
    </w:p>
    <w:p w14:paraId="5B8F6681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лишение права занимать определенные должности или заниматься определенной деятельностью в соответствии с приговором суда;</w:t>
      </w:r>
    </w:p>
    <w:p w14:paraId="275C5009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подача работником заявления о продолжении ведения трудовой книжки;</w:t>
      </w:r>
    </w:p>
    <w:p w14:paraId="1B7735B3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подача работником заявления о представлении сведений о трудовой деятельности;</w:t>
      </w:r>
    </w:p>
    <w:p w14:paraId="4753D1FE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изменение наименования организации, с которой у работника заключен трудовой договор (</w:t>
      </w:r>
      <w:hyperlink r:id="rId23" w:anchor="/document/10106192/entry/11024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п.2.4 ст.11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01.04.1996 №27-ФЗ (далее - Закон №27-ФЗ); </w:t>
      </w:r>
      <w:hyperlink r:id="rId24" w:anchor="/document/73452773/entry/2104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пп.1.4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5" w:anchor="/document/73452773/entry/2253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2.5.3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6" w:anchor="/document/73452773/entry/2254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2.5.4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заполнения формы СЗВ-ТД, утвержденного </w:t>
      </w:r>
      <w:hyperlink r:id="rId27" w:anchor="/document/73452773/entry/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Правления ПФР от 25.12.2019 №730п).</w:t>
      </w:r>
    </w:p>
    <w:p w14:paraId="75ABDF6D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Приостановление действия трудового договора не относится к указанному перечню кадровых мероприятий. В связи с этим полагаем, работодатель не должен представлять форму СЗВ-ТД в ПФР. Однако в случае принятия </w:t>
      </w:r>
      <w:hyperlink r:id="rId28" w:tgtFrame="_blank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законопроекта №101311-8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(находится на рассмотрении в Государственной Думе) все может измениться.</w:t>
      </w:r>
    </w:p>
    <w:p w14:paraId="5DA756DA" w14:textId="77777777" w:rsidR="00744ABA" w:rsidRPr="00622B71" w:rsidRDefault="00744ABA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7BBC594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Трудовая книжка</w:t>
      </w:r>
    </w:p>
    <w:p w14:paraId="7997BD8B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 </w:t>
      </w:r>
      <w:hyperlink r:id="rId29" w:anchor="/document/12125268/entry/66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ст.66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 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14:paraId="4D4F6439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Как видим, сведения о приостановлении действия трудового договора в списке сведений, которые вносятся в трудовую книжку (если она ведется), не содержатся. Поэтому можно предположить, что вносить какую-либо запись в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бумажную трудовую книжку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не следует. Однако по вопросу о временном переводе к другому работодателю, когда действие первоначально заключенного трудового договора также приостанавливается, Минтруд ранее высказал </w:t>
      </w:r>
      <w:hyperlink r:id="rId30" w:anchor="/document/404576892/entry/3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иную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точку зрения (</w:t>
      </w:r>
      <w:hyperlink r:id="rId31" w:anchor="/document/404576892/entry/3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письмо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28.04.2022 №14-6/ООГ-2853).</w:t>
      </w:r>
    </w:p>
    <w:p w14:paraId="79C4B9BE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 </w:t>
      </w:r>
      <w:hyperlink r:id="rId32" w:anchor="/document/400845402/entry/2034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пп.34-36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ведения и хранения трудовых книжек, утвержденного </w:t>
      </w:r>
      <w:hyperlink r:id="rId33" w:anchor="/document/400845402/entry/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Минтруда России от 19.05.2021 №320н) указаны все случаи, когда трудовая книжка может быть выдана работнику на руки, приостановление действия трудового договора среди них не поименовано. Поэтому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выдавать работнику бумажную трудовую книжку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 руки не следует.</w:t>
      </w:r>
    </w:p>
    <w:p w14:paraId="0B16A277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E636D31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Срочный трудовой договор с другим работником</w:t>
      </w:r>
    </w:p>
    <w:p w14:paraId="4760F952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Полагаем, на время исполнения обязанностей отсутствующего в связи с призывом на военную службу по мобилизации работника, работодатель вправе принять на работу другого работника, заключив с ним срочный трудовой договор.</w:t>
      </w:r>
    </w:p>
    <w:p w14:paraId="6E4996D4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182C2D44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Работодатель уже уволил сотрудника в связи с призывом на военную службу</w:t>
      </w:r>
    </w:p>
    <w:p w14:paraId="71D1530E" w14:textId="77777777" w:rsidR="009546B1" w:rsidRPr="00622B71" w:rsidRDefault="00622B7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4" w:anchor="/document/405334483/entry/0" w:history="1">
        <w:r w:rsidR="009546B1"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РФ от 22.09.2022 №1677, в соответствии с которым увольнение граждан, призванных на военную службу по мобилизации, не допускается, опубликовано и вступило в силу 23.09.2022, но распространяется на правоотношения, возникшие с 21.09.2022. Это значит, что увольнение работника до опубликования настоящего постановления нельзя </w:t>
      </w:r>
      <w:r w:rsidR="009546B1"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признать законным, при наличии волеизъявления работника приказ об увольнении придется отменить.</w:t>
      </w:r>
    </w:p>
    <w:p w14:paraId="066C39A0" w14:textId="77777777" w:rsidR="009546B1" w:rsidRPr="00622B71" w:rsidRDefault="009546B1" w:rsidP="009546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Военные сборы или иные мероприятия, связанные с мобилизацией</w:t>
      </w:r>
    </w:p>
    <w:p w14:paraId="00EB5438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Президент РФ в </w:t>
      </w:r>
      <w:hyperlink r:id="rId35" w:anchor="/document/405309425/entry/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Указе №647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постановил осуществить призыв граждан РФ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на военную службу по мобилизации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Вооруженные Силы РФ, этим же Указом объявлена частичная мобилизация. Под мобилизацией понимается целый комплекс мероприятий по переводу экономики России, органов государственной власти, органов местного самоуправления и организаций на работу в условиях военного времени, переводу Вооруженных Сил РФ, других войск, воинских формирований, органов и специальных формирований на организацию и состав военного времени (</w:t>
      </w:r>
      <w:hyperlink r:id="rId36" w:anchor="/document/136945/entry/10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п.2 ст.1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№31-ФЗ). Таким образом, в период мобилизации может осуществляться не только призыв на военную службу по мобилизации, но и проведение иных мероприятий. Граждане могут вызываться в военкомат для уточнения документов воинского учета, для прохождения медицинского освидетельствования или мероприятий, связанных с ним, для прохождения военных сборов и пр.</w:t>
      </w:r>
    </w:p>
    <w:p w14:paraId="5F0A9872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37" w:anchor="/document/12125268/entry/1701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ч.1 ст.170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 работодатель обязан освобождать работника от работы с сохранением за ним места работы (должности) на время исполнения им государственных или общественных обязанностей в случаях, если в соответствии с Трудовым кодексом РФ и иными федеральными законами эти обязанности должны исполняться в рабочее время. При этом компенсацию за время исполнения этих обязанностей выплачивает государственный орган или общественное объединение, которые привлекли работника к исполнению государственных или общественных обязанностей, в случаях, предусмотренных частью первой ст. 170 ТК РФ (</w:t>
      </w:r>
      <w:hyperlink r:id="rId38" w:anchor="/document/12125268/entry/1700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ч.2 ст.170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РФ).</w:t>
      </w:r>
    </w:p>
    <w:p w14:paraId="34873EC8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 </w:t>
      </w:r>
      <w:hyperlink r:id="rId39" w:anchor="/document/178405/entry/10000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п.1 ст.6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№53-ФЗ граждане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освобождаются от работы с сохранением за ними места постоянной работы и выплатой среднего заработка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месту постоянной работы, им возмещаются расходы, связанные с наймом (поднаймом) жилья и оплатой проезда от места жительства (работы) и обратно, а также командировочные расходы:</w:t>
      </w:r>
    </w:p>
    <w:p w14:paraId="43805D24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на время медицинского освидетельствования, медицинского обследования или лечения для решения вопросов:</w:t>
      </w:r>
    </w:p>
    <w:p w14:paraId="2E8209CB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 постановке их на воинский учет;</w:t>
      </w:r>
    </w:p>
    <w:p w14:paraId="4DBE70CF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об обязательной подготовке к военной службе;</w:t>
      </w:r>
    </w:p>
    <w:p w14:paraId="1DFA9AA8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 призыве на военную службу или поступлении на военную службу по контракту, поступлении в мобилизационный людской резерв, призыве на военные сборы;</w:t>
      </w:r>
    </w:p>
    <w:p w14:paraId="320BD043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на время исполнения ими других обязанностей, связанных с воинским учетом, обязательной подготовкой к военной службе, призывом на военную службу или поступлением на военную службу по контракту, поступлением в мобилизационный людской резерв и призывом на военные сборы.</w:t>
      </w:r>
    </w:p>
    <w:p w14:paraId="0A415AC8" w14:textId="77777777" w:rsidR="009546B1" w:rsidRPr="00622B71" w:rsidRDefault="009546B1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время прохождения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военных сборов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граждане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освобождаются от работы с сохранением за ними места постоянной работы и выплатой среднего заработка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месту постоянной работы (</w:t>
      </w:r>
      <w:hyperlink r:id="rId40" w:anchor="/document/178405/entry/60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п.2 ст.6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№53-ФЗ).</w:t>
      </w:r>
    </w:p>
    <w:p w14:paraId="0844663A" w14:textId="77777777" w:rsidR="00744ABA" w:rsidRPr="00622B71" w:rsidRDefault="00744ABA" w:rsidP="0074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312820E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Издание приказа</w:t>
      </w:r>
    </w:p>
    <w:p w14:paraId="38143BC3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таких ситуациях работодателю необходимо издать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приказ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освобождении сотрудника от работы для исполнения государственных или общественных обязанностей.</w:t>
      </w:r>
    </w:p>
    <w:p w14:paraId="7B457829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331FB24F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Средний заработок</w:t>
      </w:r>
    </w:p>
    <w:p w14:paraId="62084C73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 работником сохраняется место работы и выплачивается средний заработок (</w:t>
      </w:r>
      <w:hyperlink r:id="rId41" w:anchor="/document/12125268/entry/17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ст.170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РФ, </w:t>
      </w:r>
      <w:hyperlink r:id="rId42" w:anchor="/document/178405/entry/10000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п.1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3" w:anchor="/document/178405/entry/60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 ст.6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N 53-ФЗ).</w:t>
      </w:r>
    </w:p>
    <w:p w14:paraId="7369CA1D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3C7BC1C8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Заполнение табеля учета рабочего времени</w:t>
      </w:r>
    </w:p>
    <w:p w14:paraId="72C5EA3F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табеле учета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рабочего времени проставляется </w:t>
      </w:r>
      <w:hyperlink r:id="rId44" w:anchor="/multilink/77188371/paragraph/68/number/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код «Г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», предназначенный для выполнения государственных обязанностей.</w:t>
      </w:r>
    </w:p>
    <w:p w14:paraId="2DB875DD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188E663F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Получение компенсации из военкомата</w:t>
      </w:r>
    </w:p>
    <w:p w14:paraId="29F532E3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Несмотря на то, что средний заработок за время исполнения обязанностей по воинскому учету исчисляет и выплачивает работодатель, соответствующие расходы осуществляются за счет средств федерального бюджета (</w:t>
      </w:r>
      <w:hyperlink r:id="rId45" w:anchor="/document/12125268/entry/1700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ч.2 ст.170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РФ, </w:t>
      </w:r>
      <w:hyperlink r:id="rId46" w:anchor="/document/187613/entry/1002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п.2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7" w:anchor="/document/187613/entry/1003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службе», утвержденных постановлением Правительства РФ от 01.12.2004 №704, далее - Правила).</w:t>
      </w:r>
    </w:p>
    <w:p w14:paraId="3EAE0A8D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получения </w:t>
      </w:r>
      <w:r w:rsidRPr="00622B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компенсации</w:t>
      </w: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работодателю, понесшему соответствующие расходы, следует обратиться в военный комиссариат с заявлением о компенсации затрат, в котором указываются сведения о размере фактических расходов и банковские реквизиты счета для перечисления компенсации (</w:t>
      </w:r>
      <w:hyperlink r:id="rId48" w:anchor="/document/187613/entry/1005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п.5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Правил). Сведения предоставляются на официальном бланке организации, документ скрепляется подписью руководителя (заместителя руководителя) и основной печатью организации. Для подтверждения расходов представляются заверенные в установленном порядке копии подтверждающих документов, в данной ситуации - копии табеля учета рабочего времени, расчета среднего заработка, платежной ведомости и документов, предоставленных работником.</w:t>
      </w:r>
    </w:p>
    <w:p w14:paraId="35D7A621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2D0D10D6" w14:textId="77777777" w:rsidR="009546B1" w:rsidRPr="00622B71" w:rsidRDefault="009546B1" w:rsidP="00954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622B7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Работник не успел сообщить работодателю о призыве на военную службу</w:t>
      </w:r>
    </w:p>
    <w:p w14:paraId="694BBB34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Может случиться и так, что работник не успеет сообщить работодателю о призыве и предъявить ему какой-либо документ. Полагаем, в такой ситуации в табеле учета рабочего времени необходимо проставить </w:t>
      </w:r>
      <w:hyperlink r:id="rId49" w:anchor="/multilink/77188371/paragraph/71/number/0" w:history="1">
        <w:r w:rsidRPr="00622B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код «НН</w:t>
        </w:r>
      </w:hyperlink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», предназначенный для неявки работника по невыясненным причинам. Дни неявки по невыясненным причинам оплате не подлежат.</w:t>
      </w:r>
    </w:p>
    <w:p w14:paraId="1959B573" w14:textId="77777777" w:rsidR="009546B1" w:rsidRPr="00622B71" w:rsidRDefault="009546B1" w:rsidP="0095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2B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сотрудник предоставит впоследствии документ, подтверждающий выполнение государственных обязанностей, в табель рабочего времени необходимо будет внести корректировки, а время отсутствия оплатить.</w:t>
      </w:r>
    </w:p>
    <w:p w14:paraId="1685BC80" w14:textId="77777777" w:rsidR="009546B1" w:rsidRPr="009546B1" w:rsidRDefault="009546B1" w:rsidP="00622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46B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Рекомендуем:</w:t>
      </w: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8790"/>
      </w:tblGrid>
      <w:tr w:rsidR="009546B1" w:rsidRPr="009546B1" w14:paraId="0C3B2B04" w14:textId="77777777" w:rsidTr="008C7B49">
        <w:tc>
          <w:tcPr>
            <w:tcW w:w="975" w:type="dxa"/>
            <w:hideMark/>
          </w:tcPr>
          <w:p w14:paraId="239D3180" w14:textId="77777777" w:rsidR="009546B1" w:rsidRPr="009546B1" w:rsidRDefault="009546B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8BA7D19" wp14:editId="455DF87B">
                      <wp:extent cx="314325" cy="371475"/>
                      <wp:effectExtent l="0" t="0" r="0" b="0"/>
                      <wp:docPr id="8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26D1E" id="AutoShape 9" o:spid="_x0000_s1026" style="width:24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0" w:type="dxa"/>
            <w:vAlign w:val="center"/>
            <w:hideMark/>
          </w:tcPr>
          <w:p w14:paraId="6080BB6A" w14:textId="77777777" w:rsidR="009546B1" w:rsidRPr="009546B1" w:rsidRDefault="009546B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Примерные формы документов:</w:t>
            </w:r>
          </w:p>
          <w:p w14:paraId="45A2A906" w14:textId="77777777" w:rsidR="009546B1" w:rsidRPr="009546B1" w:rsidRDefault="00622B7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document/55741628/entry/0" w:history="1">
              <w:r w:rsidR="009546B1" w:rsidRPr="009546B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 о приостановлении действия трудового договора в связи с призывом работника на военную службу по мобилизации</w:t>
              </w:r>
            </w:hyperlink>
          </w:p>
        </w:tc>
      </w:tr>
      <w:tr w:rsidR="009546B1" w:rsidRPr="009546B1" w14:paraId="15E5D84D" w14:textId="77777777" w:rsidTr="008C7B49">
        <w:tc>
          <w:tcPr>
            <w:tcW w:w="975" w:type="dxa"/>
            <w:hideMark/>
          </w:tcPr>
          <w:p w14:paraId="4855660D" w14:textId="77777777" w:rsidR="009546B1" w:rsidRPr="009546B1" w:rsidRDefault="009546B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1125CB4" wp14:editId="787B2CF2">
                      <wp:extent cx="314325" cy="371475"/>
                      <wp:effectExtent l="0" t="0" r="0" b="0"/>
                      <wp:docPr id="6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396D7" id="AutoShape 11" o:spid="_x0000_s1026" style="width:24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0" w:type="dxa"/>
            <w:vAlign w:val="center"/>
            <w:hideMark/>
          </w:tcPr>
          <w:p w14:paraId="0F38ECEC" w14:textId="77777777" w:rsidR="009546B1" w:rsidRPr="009546B1" w:rsidRDefault="00622B7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55729769/entry/0" w:history="1">
              <w:r w:rsidR="009546B1" w:rsidRPr="009546B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 об освобождении от работы</w:t>
              </w:r>
            </w:hyperlink>
          </w:p>
        </w:tc>
      </w:tr>
      <w:tr w:rsidR="009546B1" w:rsidRPr="009546B1" w14:paraId="1D3E1466" w14:textId="77777777" w:rsidTr="008C7B49">
        <w:tc>
          <w:tcPr>
            <w:tcW w:w="975" w:type="dxa"/>
            <w:hideMark/>
          </w:tcPr>
          <w:p w14:paraId="2DA7CF26" w14:textId="77777777" w:rsidR="009546B1" w:rsidRPr="009546B1" w:rsidRDefault="009546B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9546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782BAA" wp14:editId="252FD407">
                      <wp:extent cx="314325" cy="371475"/>
                      <wp:effectExtent l="0" t="0" r="0" b="0"/>
                      <wp:docPr id="5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7B18F" id="AutoShape 12" o:spid="_x0000_s1026" style="width:24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0" w:type="dxa"/>
            <w:vAlign w:val="center"/>
            <w:hideMark/>
          </w:tcPr>
          <w:p w14:paraId="19C2C218" w14:textId="77777777" w:rsidR="009546B1" w:rsidRPr="009546B1" w:rsidRDefault="009546B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решений:</w:t>
            </w:r>
          </w:p>
          <w:p w14:paraId="5F9CCBAA" w14:textId="77777777" w:rsidR="009546B1" w:rsidRPr="009546B1" w:rsidRDefault="00622B7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58072027/entry/0" w:history="1">
              <w:r w:rsidR="009546B1" w:rsidRPr="009546B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Средний заработок для случаев, предусмотренных ТК РФ</w:t>
              </w:r>
            </w:hyperlink>
          </w:p>
        </w:tc>
      </w:tr>
      <w:tr w:rsidR="009546B1" w:rsidRPr="009546B1" w14:paraId="362DA588" w14:textId="77777777" w:rsidTr="008C7B49">
        <w:tc>
          <w:tcPr>
            <w:tcW w:w="975" w:type="dxa"/>
            <w:hideMark/>
          </w:tcPr>
          <w:p w14:paraId="71A14626" w14:textId="77777777" w:rsidR="009546B1" w:rsidRPr="009546B1" w:rsidRDefault="009546B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E5DE05" wp14:editId="2B83389D">
                      <wp:extent cx="314325" cy="371475"/>
                      <wp:effectExtent l="0" t="0" r="0" b="0"/>
                      <wp:docPr id="7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DC8DAF" id="AutoShape 10" o:spid="_x0000_s1026" style="width:24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0" w:type="dxa"/>
            <w:vAlign w:val="center"/>
            <w:hideMark/>
          </w:tcPr>
          <w:p w14:paraId="530D0961" w14:textId="77777777" w:rsidR="009546B1" w:rsidRPr="009546B1" w:rsidRDefault="00622B71" w:rsidP="0062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58072422/entry/0" w:history="1">
              <w:r w:rsidR="009546B1" w:rsidRPr="009546B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Срочный трудовой договор для замены отсутствующего</w:t>
              </w:r>
            </w:hyperlink>
          </w:p>
        </w:tc>
      </w:tr>
    </w:tbl>
    <w:p w14:paraId="10341D56" w14:textId="77777777" w:rsidR="009546B1" w:rsidRPr="009546B1" w:rsidRDefault="009546B1" w:rsidP="00622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46B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0514E212" w14:textId="77777777" w:rsidR="00622B71" w:rsidRDefault="00C655D8" w:rsidP="00622B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2B71">
        <w:rPr>
          <w:rFonts w:ascii="Times New Roman" w:hAnsi="Times New Roman" w:cs="Times New Roman"/>
        </w:rPr>
        <w:t xml:space="preserve">*Вся информация актуальна на момент публикации материала. </w:t>
      </w:r>
    </w:p>
    <w:p w14:paraId="3A56384C" w14:textId="2FAFC492" w:rsidR="009546B1" w:rsidRPr="00622B71" w:rsidRDefault="00C655D8" w:rsidP="00622B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2B71">
        <w:rPr>
          <w:rFonts w:ascii="Times New Roman" w:hAnsi="Times New Roman" w:cs="Times New Roman"/>
        </w:rPr>
        <w:t xml:space="preserve">Обновление информации по мере поступления новых данных. </w:t>
      </w:r>
    </w:p>
    <w:sectPr w:rsidR="009546B1" w:rsidRPr="0062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B1"/>
    <w:rsid w:val="00622B71"/>
    <w:rsid w:val="00744ABA"/>
    <w:rsid w:val="009546B1"/>
    <w:rsid w:val="00C655D8"/>
    <w:rsid w:val="00D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AE0F"/>
  <w15:chartTrackingRefBased/>
  <w15:docId w15:val="{5F3BB950-A9C5-4414-9843-7E3F972F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sozd.duma.gov.ru/bill/101311-8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2022-09-27T06:43:00Z</dcterms:created>
  <dcterms:modified xsi:type="dcterms:W3CDTF">2022-09-27T10:25:00Z</dcterms:modified>
</cp:coreProperties>
</file>